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CF2" w:rsidRDefault="00B21CF2"/>
    <w:tbl>
      <w:tblPr>
        <w:tblW w:w="10740" w:type="dxa"/>
        <w:tblLook w:val="01E0"/>
      </w:tblPr>
      <w:tblGrid>
        <w:gridCol w:w="5070"/>
        <w:gridCol w:w="5670"/>
      </w:tblGrid>
      <w:tr w:rsidR="00712DF2" w:rsidRPr="00766BD1" w:rsidTr="0034748C">
        <w:tc>
          <w:tcPr>
            <w:tcW w:w="5070" w:type="dxa"/>
            <w:hideMark/>
          </w:tcPr>
          <w:p w:rsidR="00712DF2" w:rsidRPr="00766BD1" w:rsidRDefault="00712DF2" w:rsidP="003474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  <w:hideMark/>
          </w:tcPr>
          <w:p w:rsidR="00712DF2" w:rsidRPr="00766BD1" w:rsidRDefault="00712DF2" w:rsidP="0034748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712DF2" w:rsidRPr="003358D9" w:rsidRDefault="00712DF2" w:rsidP="00712DF2">
      <w:pPr>
        <w:shd w:val="clear" w:color="auto" w:fill="FFFFFF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12DF2" w:rsidRDefault="006E23B9" w:rsidP="00712DF2">
      <w:pPr>
        <w:shd w:val="clear" w:color="auto" w:fill="FFFFFF"/>
        <w:jc w:val="center"/>
        <w:outlineLvl w:val="1"/>
        <w:rPr>
          <w:rFonts w:ascii="Times New Roman" w:hAnsi="Times New Roman" w:cs="Times New Roman"/>
          <w:sz w:val="28"/>
          <w:szCs w:val="28"/>
          <w:lang w:val="tt-RU"/>
        </w:rPr>
      </w:pPr>
      <w:r w:rsidRPr="006E23B9">
        <w:rPr>
          <w:rFonts w:ascii="Times New Roman" w:hAnsi="Times New Roman" w:cs="Times New Roman"/>
          <w:sz w:val="28"/>
          <w:szCs w:val="28"/>
          <w:lang w:val="tt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7" o:title=""/>
          </v:shape>
          <o:OLEObject Type="Embed" ProgID="Acrobat.Document.11" ShapeID="_x0000_i1025" DrawAspect="Content" ObjectID="_1553002823" r:id="rId8"/>
        </w:object>
      </w:r>
    </w:p>
    <w:p w:rsidR="00712DF2" w:rsidRPr="006D0C15" w:rsidRDefault="00712DF2" w:rsidP="00712DF2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6E23B9" w:rsidRDefault="006E23B9" w:rsidP="008E7CBE">
      <w:pPr>
        <w:widowControl w:val="0"/>
        <w:autoSpaceDE w:val="0"/>
        <w:autoSpaceDN w:val="0"/>
        <w:adjustRightInd w:val="0"/>
        <w:ind w:left="-567" w:right="-284" w:firstLine="720"/>
        <w:rPr>
          <w:rFonts w:ascii="Times New Roman" w:hAnsi="Times New Roman" w:cs="Times New Roman"/>
          <w:b/>
          <w:caps/>
          <w:sz w:val="26"/>
          <w:szCs w:val="26"/>
        </w:rPr>
      </w:pPr>
    </w:p>
    <w:p w:rsidR="006E23B9" w:rsidRDefault="006E23B9" w:rsidP="008E7CBE">
      <w:pPr>
        <w:widowControl w:val="0"/>
        <w:autoSpaceDE w:val="0"/>
        <w:autoSpaceDN w:val="0"/>
        <w:adjustRightInd w:val="0"/>
        <w:ind w:left="-567" w:right="-284" w:firstLine="720"/>
        <w:rPr>
          <w:rFonts w:ascii="Times New Roman" w:hAnsi="Times New Roman" w:cs="Times New Roman"/>
          <w:b/>
          <w:caps/>
          <w:sz w:val="26"/>
          <w:szCs w:val="26"/>
        </w:rPr>
      </w:pPr>
    </w:p>
    <w:p w:rsidR="006E23B9" w:rsidRDefault="006E23B9" w:rsidP="008E7CBE">
      <w:pPr>
        <w:widowControl w:val="0"/>
        <w:autoSpaceDE w:val="0"/>
        <w:autoSpaceDN w:val="0"/>
        <w:adjustRightInd w:val="0"/>
        <w:ind w:left="-567" w:right="-284" w:firstLine="720"/>
        <w:rPr>
          <w:rFonts w:ascii="Times New Roman" w:hAnsi="Times New Roman" w:cs="Times New Roman"/>
          <w:b/>
          <w:caps/>
          <w:sz w:val="26"/>
          <w:szCs w:val="26"/>
        </w:rPr>
      </w:pPr>
    </w:p>
    <w:p w:rsidR="006E23B9" w:rsidRDefault="006E23B9" w:rsidP="008E7CBE">
      <w:pPr>
        <w:widowControl w:val="0"/>
        <w:autoSpaceDE w:val="0"/>
        <w:autoSpaceDN w:val="0"/>
        <w:adjustRightInd w:val="0"/>
        <w:ind w:left="-567" w:right="-284" w:firstLine="720"/>
        <w:rPr>
          <w:rFonts w:ascii="Times New Roman" w:hAnsi="Times New Roman" w:cs="Times New Roman"/>
          <w:b/>
          <w:caps/>
          <w:sz w:val="26"/>
          <w:szCs w:val="26"/>
        </w:rPr>
      </w:pPr>
    </w:p>
    <w:p w:rsidR="006E23B9" w:rsidRDefault="006E23B9" w:rsidP="008E7CBE">
      <w:pPr>
        <w:widowControl w:val="0"/>
        <w:autoSpaceDE w:val="0"/>
        <w:autoSpaceDN w:val="0"/>
        <w:adjustRightInd w:val="0"/>
        <w:ind w:left="-567" w:right="-284" w:firstLine="720"/>
        <w:rPr>
          <w:rFonts w:ascii="Times New Roman" w:hAnsi="Times New Roman" w:cs="Times New Roman"/>
          <w:b/>
          <w:caps/>
          <w:sz w:val="26"/>
          <w:szCs w:val="26"/>
        </w:rPr>
      </w:pPr>
    </w:p>
    <w:p w:rsidR="006E23B9" w:rsidRDefault="006E23B9" w:rsidP="008E7CBE">
      <w:pPr>
        <w:widowControl w:val="0"/>
        <w:autoSpaceDE w:val="0"/>
        <w:autoSpaceDN w:val="0"/>
        <w:adjustRightInd w:val="0"/>
        <w:ind w:left="-567" w:right="-284" w:firstLine="720"/>
        <w:rPr>
          <w:rFonts w:ascii="Times New Roman" w:hAnsi="Times New Roman" w:cs="Times New Roman"/>
          <w:b/>
          <w:caps/>
          <w:sz w:val="26"/>
          <w:szCs w:val="26"/>
        </w:rPr>
      </w:pPr>
    </w:p>
    <w:p w:rsidR="006E23B9" w:rsidRDefault="006E23B9" w:rsidP="008E7CBE">
      <w:pPr>
        <w:widowControl w:val="0"/>
        <w:autoSpaceDE w:val="0"/>
        <w:autoSpaceDN w:val="0"/>
        <w:adjustRightInd w:val="0"/>
        <w:ind w:left="-567" w:right="-284" w:firstLine="720"/>
        <w:rPr>
          <w:rFonts w:ascii="Times New Roman" w:hAnsi="Times New Roman" w:cs="Times New Roman"/>
          <w:b/>
          <w:caps/>
          <w:sz w:val="26"/>
          <w:szCs w:val="26"/>
        </w:rPr>
      </w:pPr>
    </w:p>
    <w:p w:rsidR="006E23B9" w:rsidRDefault="006E23B9" w:rsidP="008E7CBE">
      <w:pPr>
        <w:widowControl w:val="0"/>
        <w:autoSpaceDE w:val="0"/>
        <w:autoSpaceDN w:val="0"/>
        <w:adjustRightInd w:val="0"/>
        <w:ind w:left="-567" w:right="-284" w:firstLine="720"/>
        <w:rPr>
          <w:rFonts w:ascii="Times New Roman" w:hAnsi="Times New Roman" w:cs="Times New Roman"/>
          <w:b/>
          <w:caps/>
          <w:sz w:val="26"/>
          <w:szCs w:val="26"/>
        </w:rPr>
      </w:pPr>
    </w:p>
    <w:p w:rsidR="00712DF2" w:rsidRPr="00712DF2" w:rsidRDefault="006A5A8F" w:rsidP="008E7CBE">
      <w:pPr>
        <w:widowControl w:val="0"/>
        <w:autoSpaceDE w:val="0"/>
        <w:autoSpaceDN w:val="0"/>
        <w:adjustRightInd w:val="0"/>
        <w:ind w:left="-567" w:right="-284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государственных языках</w:t>
      </w:r>
      <w:r w:rsidR="00712DF2" w:rsidRPr="00712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ской Федерации и Республики Татарстан.</w:t>
      </w:r>
      <w:r w:rsidR="00712DF2" w:rsidRPr="00712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12DF2" w:rsidRPr="00712DF2" w:rsidRDefault="006A5A8F" w:rsidP="00712DF2">
      <w:pPr>
        <w:autoSpaceDE w:val="0"/>
        <w:autoSpaceDN w:val="0"/>
        <w:adjustRightInd w:val="0"/>
        <w:ind w:left="-567" w:right="-284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2.7</w:t>
      </w:r>
      <w:r w:rsidR="00712DF2" w:rsidRPr="00712DF2">
        <w:rPr>
          <w:rFonts w:ascii="Times New Roman" w:eastAsia="Times New Roman" w:hAnsi="Times New Roman" w:cs="Times New Roman"/>
          <w:sz w:val="26"/>
          <w:szCs w:val="26"/>
          <w:lang w:eastAsia="ru-RU"/>
        </w:rPr>
        <w:t>. Освоение образовательных программ дошкольного образования не сопровождается проведением промежуточных 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ттестаций и итоговой аттестациейвоспитанников</w:t>
      </w:r>
      <w:r w:rsidR="00712DF2" w:rsidRPr="00712DF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12DF2" w:rsidRPr="00712DF2" w:rsidRDefault="006A5A8F" w:rsidP="00712DF2">
      <w:pPr>
        <w:widowControl w:val="0"/>
        <w:autoSpaceDE w:val="0"/>
        <w:autoSpaceDN w:val="0"/>
        <w:adjustRightInd w:val="0"/>
        <w:ind w:left="-567" w:right="-284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2.8</w:t>
      </w:r>
      <w:r w:rsidR="00712DF2" w:rsidRPr="00712DF2">
        <w:rPr>
          <w:rFonts w:ascii="Times New Roman" w:eastAsia="Times New Roman" w:hAnsi="Times New Roman" w:cs="Times New Roman"/>
          <w:sz w:val="26"/>
          <w:szCs w:val="26"/>
          <w:lang w:eastAsia="ru-RU"/>
        </w:rPr>
        <w:t>. Образовательная деятельность по образовательным программам дошкольного об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разования  осуществляется в группах общеразвивающей направленности.</w:t>
      </w:r>
      <w:r w:rsidR="00712DF2" w:rsidRPr="00712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A5A8F" w:rsidRPr="006A5A8F" w:rsidRDefault="006A5A8F" w:rsidP="00712DF2">
      <w:pPr>
        <w:widowControl w:val="0"/>
        <w:autoSpaceDE w:val="0"/>
        <w:autoSpaceDN w:val="0"/>
        <w:adjustRightInd w:val="0"/>
        <w:ind w:left="-567" w:right="-284" w:firstLine="720"/>
        <w:rPr>
          <w:rFonts w:ascii="Times New Roman" w:hAnsi="Times New Roman"/>
          <w:sz w:val="26"/>
          <w:szCs w:val="26"/>
        </w:rPr>
      </w:pPr>
      <w:r w:rsidRPr="006A5A8F">
        <w:rPr>
          <w:rFonts w:ascii="Times New Roman" w:eastAsia="Times New Roman" w:hAnsi="Times New Roman" w:cs="Times New Roman"/>
          <w:sz w:val="26"/>
          <w:szCs w:val="26"/>
          <w:lang w:eastAsia="ru-RU"/>
        </w:rPr>
        <w:t>2.9.</w:t>
      </w:r>
      <w:r w:rsidR="00712DF2" w:rsidRPr="006A5A8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МБДОУ </w:t>
      </w:r>
      <w:r w:rsidRPr="006A5A8F">
        <w:rPr>
          <w:rFonts w:ascii="Times New Roman" w:hAnsi="Times New Roman"/>
          <w:sz w:val="26"/>
          <w:szCs w:val="26"/>
        </w:rPr>
        <w:t>могут быть организованы:</w:t>
      </w:r>
    </w:p>
    <w:p w:rsidR="006A5A8F" w:rsidRPr="006A5A8F" w:rsidRDefault="006A5A8F" w:rsidP="006A5A8F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/>
          <w:sz w:val="26"/>
          <w:szCs w:val="26"/>
        </w:rPr>
      </w:pPr>
      <w:r w:rsidRPr="006A5A8F">
        <w:rPr>
          <w:rFonts w:ascii="Times New Roman" w:hAnsi="Times New Roman"/>
          <w:sz w:val="26"/>
          <w:szCs w:val="26"/>
        </w:rPr>
        <w:t xml:space="preserve">группы без реализации образовательной программы дошкольного             образования, обеспечивающие развитие, присмотр, уход и оздоровление </w:t>
      </w:r>
      <w:r>
        <w:rPr>
          <w:rFonts w:ascii="Times New Roman" w:hAnsi="Times New Roman"/>
          <w:sz w:val="26"/>
          <w:szCs w:val="26"/>
        </w:rPr>
        <w:t>в возрасте от 1,5 года</w:t>
      </w:r>
      <w:r w:rsidRPr="006A5A8F">
        <w:rPr>
          <w:rFonts w:ascii="Times New Roman" w:hAnsi="Times New Roman"/>
          <w:sz w:val="26"/>
          <w:szCs w:val="26"/>
        </w:rPr>
        <w:t xml:space="preserve"> (при наличии условий) до 3-лет.</w:t>
      </w:r>
    </w:p>
    <w:p w:rsidR="006A5A8F" w:rsidRPr="006A5A8F" w:rsidRDefault="006A5A8F" w:rsidP="006A5A8F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/>
          <w:sz w:val="26"/>
          <w:szCs w:val="26"/>
        </w:rPr>
      </w:pPr>
      <w:r w:rsidRPr="006A5A8F">
        <w:rPr>
          <w:rFonts w:ascii="Times New Roman" w:hAnsi="Times New Roman"/>
          <w:sz w:val="26"/>
          <w:szCs w:val="26"/>
        </w:rPr>
        <w:t>группы по присмотру и уходу без реализации образовательной программы дошкольного образования для воспи</w:t>
      </w:r>
      <w:r>
        <w:rPr>
          <w:rFonts w:ascii="Times New Roman" w:hAnsi="Times New Roman"/>
          <w:sz w:val="26"/>
          <w:szCs w:val="26"/>
        </w:rPr>
        <w:t>танников в возрасте от 1,5 года</w:t>
      </w:r>
      <w:r w:rsidRPr="006A5A8F">
        <w:rPr>
          <w:rFonts w:ascii="Times New Roman" w:hAnsi="Times New Roman"/>
          <w:sz w:val="26"/>
          <w:szCs w:val="26"/>
        </w:rPr>
        <w:t xml:space="preserve"> (при наличии условий) до 7 лет.</w:t>
      </w:r>
    </w:p>
    <w:p w:rsidR="006A5A8F" w:rsidRPr="006A5A8F" w:rsidRDefault="006A5A8F" w:rsidP="006A5A8F">
      <w:pPr>
        <w:widowControl w:val="0"/>
        <w:autoSpaceDE w:val="0"/>
        <w:autoSpaceDN w:val="0"/>
        <w:adjustRightInd w:val="0"/>
        <w:ind w:left="-567" w:right="-284" w:firstLine="720"/>
        <w:rPr>
          <w:rFonts w:ascii="Times New Roman" w:hAnsi="Times New Roman"/>
          <w:sz w:val="26"/>
          <w:szCs w:val="26"/>
        </w:rPr>
      </w:pPr>
      <w:r w:rsidRPr="006A5A8F">
        <w:rPr>
          <w:rFonts w:ascii="Times New Roman" w:hAnsi="Times New Roman"/>
          <w:sz w:val="26"/>
          <w:szCs w:val="26"/>
        </w:rPr>
        <w:t>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</w:t>
      </w:r>
    </w:p>
    <w:p w:rsidR="006A5A8F" w:rsidRPr="006A5A8F" w:rsidRDefault="006A5A8F" w:rsidP="006A5A8F">
      <w:pPr>
        <w:spacing w:line="276" w:lineRule="auto"/>
        <w:rPr>
          <w:rFonts w:ascii="Times New Roman" w:hAnsi="Times New Roman"/>
          <w:sz w:val="26"/>
          <w:szCs w:val="26"/>
        </w:rPr>
      </w:pPr>
      <w:r w:rsidRPr="006A5A8F">
        <w:rPr>
          <w:rFonts w:ascii="Times New Roman" w:hAnsi="Times New Roman"/>
          <w:sz w:val="26"/>
          <w:szCs w:val="26"/>
        </w:rPr>
        <w:t xml:space="preserve"> 2.10.Режим работы Учреждения определен в соответствии с Уставом</w:t>
      </w:r>
    </w:p>
    <w:p w:rsidR="006A5A8F" w:rsidRPr="006A5A8F" w:rsidRDefault="006A5A8F" w:rsidP="006A5A8F">
      <w:pPr>
        <w:spacing w:line="276" w:lineRule="auto"/>
        <w:ind w:left="-567"/>
        <w:rPr>
          <w:rFonts w:ascii="Times New Roman" w:hAnsi="Times New Roman"/>
          <w:sz w:val="26"/>
          <w:szCs w:val="26"/>
        </w:rPr>
      </w:pPr>
      <w:r w:rsidRPr="006A5A8F">
        <w:rPr>
          <w:rFonts w:ascii="Times New Roman" w:hAnsi="Times New Roman"/>
          <w:sz w:val="26"/>
          <w:szCs w:val="26"/>
        </w:rPr>
        <w:t>Группы функционируют в режиме 10,5-часового пребывания.</w:t>
      </w:r>
    </w:p>
    <w:p w:rsidR="00712DF2" w:rsidRPr="00712DF2" w:rsidRDefault="00712DF2" w:rsidP="00712DF2">
      <w:pPr>
        <w:rPr>
          <w:sz w:val="26"/>
          <w:szCs w:val="26"/>
        </w:rPr>
      </w:pPr>
    </w:p>
    <w:p w:rsidR="00712DF2" w:rsidRPr="00712DF2" w:rsidRDefault="00712DF2" w:rsidP="00712DF2">
      <w:pPr>
        <w:rPr>
          <w:rFonts w:ascii="Times New Roman" w:hAnsi="Times New Roman" w:cs="Times New Roman"/>
          <w:sz w:val="26"/>
          <w:szCs w:val="26"/>
        </w:rPr>
      </w:pPr>
    </w:p>
    <w:p w:rsidR="00712DF2" w:rsidRPr="00712DF2" w:rsidRDefault="00712DF2" w:rsidP="00712DF2">
      <w:pPr>
        <w:pStyle w:val="1"/>
        <w:spacing w:before="0"/>
        <w:jc w:val="center"/>
        <w:rPr>
          <w:rFonts w:ascii="Times New Roman" w:hAnsi="Times New Roman" w:cs="Times New Roman"/>
          <w:caps/>
          <w:color w:val="auto"/>
          <w:sz w:val="26"/>
          <w:szCs w:val="26"/>
        </w:rPr>
      </w:pPr>
      <w:r w:rsidRPr="00712DF2">
        <w:rPr>
          <w:rFonts w:ascii="Times New Roman" w:hAnsi="Times New Roman" w:cs="Times New Roman"/>
          <w:caps/>
          <w:color w:val="auto"/>
          <w:sz w:val="26"/>
          <w:szCs w:val="26"/>
          <w:lang w:val="en-US"/>
        </w:rPr>
        <w:t>III</w:t>
      </w:r>
      <w:r w:rsidRPr="00712DF2">
        <w:rPr>
          <w:rFonts w:ascii="Times New Roman" w:hAnsi="Times New Roman" w:cs="Times New Roman"/>
          <w:caps/>
          <w:color w:val="auto"/>
          <w:sz w:val="26"/>
          <w:szCs w:val="26"/>
        </w:rPr>
        <w:t>. ОСОБЕННОСТИ ОРГАНИЗАЦИИ ОБРАЗОВАТЕЛЬНОЙ деятельности для лиц с ограниченными возможностями здоровья.</w:t>
      </w:r>
    </w:p>
    <w:p w:rsidR="00712DF2" w:rsidRPr="00712DF2" w:rsidRDefault="00712DF2" w:rsidP="00712DF2">
      <w:pPr>
        <w:rPr>
          <w:sz w:val="26"/>
          <w:szCs w:val="26"/>
        </w:rPr>
      </w:pPr>
    </w:p>
    <w:p w:rsidR="00712DF2" w:rsidRPr="00712DF2" w:rsidRDefault="00712DF2" w:rsidP="00712DF2">
      <w:pPr>
        <w:rPr>
          <w:rFonts w:ascii="Times New Roman" w:hAnsi="Times New Roman" w:cs="Times New Roman"/>
          <w:sz w:val="26"/>
          <w:szCs w:val="26"/>
        </w:rPr>
      </w:pPr>
      <w:r w:rsidRPr="00712DF2">
        <w:rPr>
          <w:rFonts w:ascii="Times New Roman" w:hAnsi="Times New Roman" w:cs="Times New Roman"/>
          <w:sz w:val="26"/>
          <w:szCs w:val="26"/>
        </w:rPr>
        <w:t>3.1.Содержание дошкольного образования и условия организации обучения и</w:t>
      </w:r>
    </w:p>
    <w:p w:rsidR="00712DF2" w:rsidRPr="00712DF2" w:rsidRDefault="00712DF2" w:rsidP="00712DF2">
      <w:pPr>
        <w:ind w:left="-426"/>
        <w:rPr>
          <w:rFonts w:ascii="Times New Roman" w:hAnsi="Times New Roman" w:cs="Times New Roman"/>
          <w:sz w:val="26"/>
          <w:szCs w:val="26"/>
        </w:rPr>
      </w:pPr>
      <w:r w:rsidRPr="00712DF2">
        <w:rPr>
          <w:rFonts w:ascii="Times New Roman" w:hAnsi="Times New Roman" w:cs="Times New Roman"/>
          <w:sz w:val="26"/>
          <w:szCs w:val="26"/>
        </w:rPr>
        <w:t>воспитания детей с ограниченными возможностями здоровья определяются адаптированной образовательной программой, а для инвалидов тоже в соответствии с индивидуальной программой реабилитации инвалида.</w:t>
      </w:r>
    </w:p>
    <w:p w:rsidR="00712DF2" w:rsidRPr="00712DF2" w:rsidRDefault="00712DF2" w:rsidP="00712DF2">
      <w:pPr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712DF2">
        <w:rPr>
          <w:rFonts w:ascii="Times New Roman" w:hAnsi="Times New Roman" w:cs="Times New Roman"/>
          <w:sz w:val="26"/>
          <w:szCs w:val="26"/>
        </w:rPr>
        <w:t>3.2.Для воспитанников, нуждающихся в длительном лечении, которые по состоянию здоро</w:t>
      </w:r>
      <w:r w:rsidR="00330CA0">
        <w:rPr>
          <w:rFonts w:ascii="Times New Roman" w:hAnsi="Times New Roman" w:cs="Times New Roman"/>
          <w:sz w:val="26"/>
          <w:szCs w:val="26"/>
        </w:rPr>
        <w:t>вья не могут посещать МБДОУ</w:t>
      </w:r>
      <w:r w:rsidRPr="00712DF2">
        <w:rPr>
          <w:rFonts w:ascii="Times New Roman" w:hAnsi="Times New Roman" w:cs="Times New Roman"/>
          <w:sz w:val="26"/>
          <w:szCs w:val="26"/>
        </w:rPr>
        <w:t xml:space="preserve"> на основании медицинской организации и письменного обращения родителей (законных представителей) воспитанников обучение по образовательным программам дошкольного образования организуется на дому.</w:t>
      </w:r>
    </w:p>
    <w:p w:rsidR="00712DF2" w:rsidRPr="00712DF2" w:rsidRDefault="00712DF2" w:rsidP="00712DF2">
      <w:pPr>
        <w:widowControl w:val="0"/>
        <w:autoSpaceDE w:val="0"/>
        <w:autoSpaceDN w:val="0"/>
        <w:adjustRightInd w:val="0"/>
        <w:ind w:left="-567" w:right="-284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2DF2" w:rsidRPr="00712DF2" w:rsidRDefault="00712DF2" w:rsidP="00712DF2">
      <w:pPr>
        <w:widowControl w:val="0"/>
        <w:autoSpaceDE w:val="0"/>
        <w:autoSpaceDN w:val="0"/>
        <w:adjustRightInd w:val="0"/>
        <w:spacing w:line="360" w:lineRule="auto"/>
        <w:ind w:left="-567" w:right="-284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712DF2" w:rsidRPr="00712DF2" w:rsidSect="00712DF2">
      <w:foot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2B1" w:rsidRDefault="009712B1" w:rsidP="00AC48DD">
      <w:r>
        <w:separator/>
      </w:r>
    </w:p>
  </w:endnote>
  <w:endnote w:type="continuationSeparator" w:id="0">
    <w:p w:rsidR="009712B1" w:rsidRDefault="009712B1" w:rsidP="00AC48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33667"/>
      <w:docPartObj>
        <w:docPartGallery w:val="Page Numbers (Bottom of Page)"/>
        <w:docPartUnique/>
      </w:docPartObj>
    </w:sdtPr>
    <w:sdtContent>
      <w:p w:rsidR="00AC48DD" w:rsidRDefault="00126B76">
        <w:pPr>
          <w:pStyle w:val="a8"/>
          <w:jc w:val="right"/>
        </w:pPr>
        <w:r>
          <w:fldChar w:fldCharType="begin"/>
        </w:r>
        <w:r w:rsidR="00947B57">
          <w:instrText xml:space="preserve"> PAGE   \* MERGEFORMAT </w:instrText>
        </w:r>
        <w:r>
          <w:fldChar w:fldCharType="separate"/>
        </w:r>
        <w:r w:rsidR="006E23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C48DD" w:rsidRDefault="00AC48D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2B1" w:rsidRDefault="009712B1" w:rsidP="00AC48DD">
      <w:r>
        <w:separator/>
      </w:r>
    </w:p>
  </w:footnote>
  <w:footnote w:type="continuationSeparator" w:id="0">
    <w:p w:rsidR="009712B1" w:rsidRDefault="009712B1" w:rsidP="00AC48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C524E"/>
    <w:multiLevelType w:val="hybridMultilevel"/>
    <w:tmpl w:val="6FCE8C20"/>
    <w:lvl w:ilvl="0" w:tplc="E8F8F318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CC74D4"/>
    <w:multiLevelType w:val="hybridMultilevel"/>
    <w:tmpl w:val="8B12AFF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16754C"/>
    <w:multiLevelType w:val="hybridMultilevel"/>
    <w:tmpl w:val="62221B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2DF2"/>
    <w:rsid w:val="00126B76"/>
    <w:rsid w:val="002F1F8A"/>
    <w:rsid w:val="00330CA0"/>
    <w:rsid w:val="005A43D2"/>
    <w:rsid w:val="006A5A8F"/>
    <w:rsid w:val="006E23B9"/>
    <w:rsid w:val="00712DF2"/>
    <w:rsid w:val="008E7CBE"/>
    <w:rsid w:val="008F11D2"/>
    <w:rsid w:val="00947B57"/>
    <w:rsid w:val="00956D77"/>
    <w:rsid w:val="009712B1"/>
    <w:rsid w:val="00A76542"/>
    <w:rsid w:val="00AC48DD"/>
    <w:rsid w:val="00B12C20"/>
    <w:rsid w:val="00B21CF2"/>
    <w:rsid w:val="00C3718F"/>
    <w:rsid w:val="00DB2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DF2"/>
    <w:pPr>
      <w:spacing w:after="0" w:line="240" w:lineRule="auto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2D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D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712DF2"/>
    <w:rPr>
      <w:color w:val="0000FF"/>
      <w:u w:val="single"/>
    </w:rPr>
  </w:style>
  <w:style w:type="paragraph" w:styleId="a4">
    <w:name w:val="No Spacing"/>
    <w:uiPriority w:val="99"/>
    <w:qFormat/>
    <w:rsid w:val="008E7CBE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8E7CBE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AC48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C48DD"/>
  </w:style>
  <w:style w:type="paragraph" w:styleId="a8">
    <w:name w:val="footer"/>
    <w:basedOn w:val="a"/>
    <w:link w:val="a9"/>
    <w:uiPriority w:val="99"/>
    <w:unhideWhenUsed/>
    <w:rsid w:val="00AC48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C48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2017-01-08T10:52:00Z</cp:lastPrinted>
  <dcterms:created xsi:type="dcterms:W3CDTF">2016-10-22T08:54:00Z</dcterms:created>
  <dcterms:modified xsi:type="dcterms:W3CDTF">2017-04-06T12:54:00Z</dcterms:modified>
</cp:coreProperties>
</file>